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D35F" w14:textId="77777777" w:rsidR="0000301D" w:rsidRPr="004636AD" w:rsidRDefault="0000301D">
      <w:pPr>
        <w:pStyle w:val="normal0"/>
      </w:pPr>
      <w:bookmarkStart w:id="0" w:name="_GoBack"/>
      <w:bookmarkEnd w:id="0"/>
    </w:p>
    <w:tbl>
      <w:tblPr>
        <w:tblStyle w:val="a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069"/>
      </w:tblGrid>
      <w:tr w:rsidR="00ED5E37" w:rsidRPr="004636AD" w14:paraId="39DA33DA" w14:textId="77777777" w:rsidTr="00ED5E3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C2F9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>Module #: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8DAA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rPr>
                <w:rFonts w:eastAsia="Roboto"/>
                <w:color w:val="212121"/>
                <w:highlight w:val="white"/>
              </w:rPr>
              <w:t>Module 3</w:t>
            </w:r>
          </w:p>
        </w:tc>
      </w:tr>
      <w:tr w:rsidR="00ED5E37" w:rsidRPr="004636AD" w14:paraId="1A784851" w14:textId="77777777" w:rsidTr="00ED5E3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F376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 xml:space="preserve">Module Title: 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B15C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rPr>
                <w:rFonts w:eastAsia="Roboto"/>
                <w:color w:val="212121"/>
                <w:highlight w:val="white"/>
              </w:rPr>
              <w:t xml:space="preserve">Generating an individual progress report using TMoA as the progress and achievement marker. </w:t>
            </w:r>
          </w:p>
        </w:tc>
      </w:tr>
      <w:tr w:rsidR="00ED5E37" w:rsidRPr="004636AD" w14:paraId="3402E2FB" w14:textId="77777777" w:rsidTr="00ED5E3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F876" w14:textId="222BEF31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Presenter </w:t>
            </w:r>
          </w:p>
          <w:p w14:paraId="6F9A80B6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>Name:</w:t>
            </w:r>
          </w:p>
          <w:p w14:paraId="1548A8A7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>Iwi:</w:t>
            </w:r>
          </w:p>
          <w:p w14:paraId="1F7ABCC0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>Title:</w:t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E06D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</w:p>
          <w:p w14:paraId="3D5984CC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rPr>
                <w:rFonts w:eastAsia="Roboto"/>
                <w:color w:val="212121"/>
                <w:highlight w:val="white"/>
              </w:rPr>
              <w:t>Chrissy Ward</w:t>
            </w:r>
          </w:p>
          <w:p w14:paraId="2E485FBA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rPr>
                <w:rFonts w:eastAsia="Roboto"/>
                <w:color w:val="212121"/>
                <w:highlight w:val="white"/>
              </w:rPr>
              <w:t>Ngāti Hineira, Te Uri Taniwha, Ngāpuhi</w:t>
            </w:r>
          </w:p>
          <w:p w14:paraId="298D1F57" w14:textId="77777777" w:rsidR="00ED5E37" w:rsidRPr="004636AD" w:rsidRDefault="00ED5E37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rPr>
                <w:rFonts w:eastAsia="Roboto"/>
                <w:color w:val="212121"/>
                <w:highlight w:val="white"/>
              </w:rPr>
              <w:t>Kia Ata Mai Educational Trust Kaimahi</w:t>
            </w:r>
          </w:p>
        </w:tc>
      </w:tr>
      <w:tr w:rsidR="00ED5E37" w:rsidRPr="004636AD" w14:paraId="01F585E2" w14:textId="77777777" w:rsidTr="00ED5E37">
        <w:trPr>
          <w:trHeight w:val="40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743F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r3opgw29g9k9" w:colFirst="0" w:colLast="0"/>
            <w:bookmarkEnd w:id="1"/>
            <w:r w:rsidRPr="004636AD">
              <w:t>Slide 1</w:t>
            </w:r>
          </w:p>
          <w:p w14:paraId="0ADA9684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CD02B7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636AD">
              <w:rPr>
                <w:noProof/>
                <w:lang w:val="en-US"/>
              </w:rPr>
              <w:drawing>
                <wp:inline distT="114300" distB="114300" distL="114300" distR="114300" wp14:anchorId="1D177DD6" wp14:editId="29434D51">
                  <wp:extent cx="1576388" cy="855753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855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3299" w14:textId="77777777" w:rsidR="00ED5E37" w:rsidRPr="004636AD" w:rsidRDefault="00ED5E37">
            <w:pPr>
              <w:pStyle w:val="normal0"/>
              <w:rPr>
                <w:color w:val="212121"/>
                <w:highlight w:val="white"/>
              </w:rPr>
            </w:pPr>
          </w:p>
          <w:p w14:paraId="6217E4D5" w14:textId="77777777" w:rsidR="00ED5E37" w:rsidRPr="004636AD" w:rsidRDefault="00ED5E37">
            <w:pPr>
              <w:pStyle w:val="normal0"/>
              <w:rPr>
                <w:color w:val="212121"/>
                <w:highlight w:val="white"/>
              </w:rPr>
            </w:pPr>
            <w:r w:rsidRPr="004636AD">
              <w:rPr>
                <w:color w:val="212121"/>
                <w:highlight w:val="white"/>
              </w:rPr>
              <w:t>Kei aku rangatira huri noa i Aotearoa e mātaki mai ana, tēnā tātou katoa.</w:t>
            </w:r>
          </w:p>
          <w:p w14:paraId="49B2A3A2" w14:textId="77777777" w:rsidR="00ED5E37" w:rsidRPr="004636AD" w:rsidRDefault="00ED5E37" w:rsidP="004636AD">
            <w:pPr>
              <w:pStyle w:val="normal0"/>
              <w:rPr>
                <w:color w:val="212121"/>
                <w:highlight w:val="white"/>
              </w:rPr>
            </w:pPr>
            <w:r w:rsidRPr="004636AD">
              <w:rPr>
                <w:color w:val="212121"/>
                <w:highlight w:val="white"/>
              </w:rPr>
              <w:t>Nau mai ki tēnei akoako poto e pā ana ki te whakahoutanga o Te Waharoa Ararau.</w:t>
            </w:r>
          </w:p>
        </w:tc>
      </w:tr>
      <w:tr w:rsidR="00ED5E37" w:rsidRPr="004636AD" w14:paraId="07D7033F" w14:textId="77777777" w:rsidTr="00ED5E37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DDB5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xyxchasgz327" w:colFirst="0" w:colLast="0"/>
            <w:bookmarkEnd w:id="2"/>
            <w:r w:rsidRPr="004636AD">
              <w:t>Slide 2</w:t>
            </w:r>
          </w:p>
          <w:p w14:paraId="6BCF41D8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636AD">
              <w:rPr>
                <w:noProof/>
                <w:lang w:val="en-US"/>
              </w:rPr>
              <w:drawing>
                <wp:inline distT="114300" distB="114300" distL="114300" distR="114300" wp14:anchorId="15F9D659" wp14:editId="2CA0D778">
                  <wp:extent cx="1562100" cy="863600"/>
                  <wp:effectExtent l="0" t="0" r="0" b="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EB31" w14:textId="77777777" w:rsidR="00ED5E37" w:rsidRPr="004636AD" w:rsidRDefault="00ED5E37" w:rsidP="004636AD">
            <w:pPr>
              <w:pStyle w:val="normal0"/>
              <w:rPr>
                <w:rFonts w:eastAsia="Roboto"/>
                <w:color w:val="212121"/>
                <w:highlight w:val="white"/>
              </w:rPr>
            </w:pPr>
            <w:r w:rsidRPr="004636AD">
              <w:t xml:space="preserve">In this tutorial, we’re going to show you how to </w:t>
            </w:r>
            <w:r w:rsidRPr="004636AD">
              <w:rPr>
                <w:rFonts w:eastAsia="Roboto"/>
                <w:color w:val="212121"/>
                <w:highlight w:val="white"/>
              </w:rPr>
              <w:t xml:space="preserve">generate an individual report using TMOA as the progress and achievement marker. </w:t>
            </w:r>
          </w:p>
        </w:tc>
      </w:tr>
      <w:tr w:rsidR="00ED5E37" w:rsidRPr="004636AD" w14:paraId="208F3D7E" w14:textId="77777777" w:rsidTr="00ED5E37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3537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3" w:name="mmka1pmt1t45" w:colFirst="0" w:colLast="0"/>
            <w:bookmarkEnd w:id="3"/>
            <w:r w:rsidRPr="004636AD">
              <w:t>Slide 3</w:t>
            </w:r>
          </w:p>
          <w:p w14:paraId="5C9A7B0F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636AD">
              <w:rPr>
                <w:noProof/>
                <w:lang w:val="en-US"/>
              </w:rPr>
              <w:drawing>
                <wp:inline distT="114300" distB="114300" distL="114300" distR="114300" wp14:anchorId="3176E6D8" wp14:editId="3982B48D">
                  <wp:extent cx="1571625" cy="8382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6FE6DC" w14:textId="77777777" w:rsidR="00ED5E37" w:rsidRPr="004636AD" w:rsidRDefault="00ED5E37">
            <w:pPr>
              <w:pStyle w:val="normal0"/>
              <w:widowControl w:val="0"/>
              <w:spacing w:line="240" w:lineRule="auto"/>
            </w:pPr>
          </w:p>
          <w:p w14:paraId="38F85BCA" w14:textId="77777777" w:rsidR="00ED5E37" w:rsidRPr="004636AD" w:rsidRDefault="00ED5E37">
            <w:pPr>
              <w:pStyle w:val="normal0"/>
              <w:widowControl w:val="0"/>
              <w:spacing w:line="240" w:lineRule="auto"/>
              <w:jc w:val="center"/>
            </w:pPr>
          </w:p>
          <w:p w14:paraId="2AE6345E" w14:textId="77777777" w:rsidR="00ED5E37" w:rsidRPr="004636AD" w:rsidRDefault="00ED5E37">
            <w:pPr>
              <w:pStyle w:val="normal0"/>
              <w:widowControl w:val="0"/>
              <w:spacing w:line="240" w:lineRule="auto"/>
              <w:jc w:val="center"/>
            </w:pPr>
            <w:r w:rsidRPr="004636AD">
              <w:rPr>
                <w:noProof/>
                <w:lang w:val="en-US"/>
              </w:rPr>
              <w:drawing>
                <wp:inline distT="114300" distB="114300" distL="114300" distR="114300" wp14:anchorId="66555505" wp14:editId="72AB8BD0">
                  <wp:extent cx="1071563" cy="346298"/>
                  <wp:effectExtent l="12700" t="12700" r="12700" b="127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3462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C7C6" w14:textId="77777777" w:rsidR="00ED5E37" w:rsidRPr="004636AD" w:rsidRDefault="00ED5E37">
            <w:pPr>
              <w:pStyle w:val="normal0"/>
              <w:rPr>
                <w:color w:val="212121"/>
                <w:highlight w:val="white"/>
              </w:rPr>
            </w:pPr>
            <w:r w:rsidRPr="004636AD">
              <w:rPr>
                <w:color w:val="212121"/>
                <w:highlight w:val="white"/>
              </w:rPr>
              <w:t>By the end of this tutorial you should be able to independently:</w:t>
            </w:r>
          </w:p>
          <w:p w14:paraId="60C3D7A9" w14:textId="77777777" w:rsidR="00ED5E37" w:rsidRPr="004636AD" w:rsidRDefault="00ED5E37">
            <w:pPr>
              <w:pStyle w:val="normal0"/>
              <w:rPr>
                <w:color w:val="212121"/>
                <w:highlight w:val="white"/>
              </w:rPr>
            </w:pPr>
          </w:p>
          <w:p w14:paraId="54355B57" w14:textId="77777777" w:rsidR="00ED5E37" w:rsidRPr="004636AD" w:rsidRDefault="00ED5E37">
            <w:pPr>
              <w:pStyle w:val="normal0"/>
              <w:widowControl w:val="0"/>
              <w:numPr>
                <w:ilvl w:val="0"/>
                <w:numId w:val="1"/>
              </w:numPr>
              <w:rPr>
                <w:color w:val="212121"/>
                <w:highlight w:val="white"/>
              </w:rPr>
            </w:pPr>
            <w:r w:rsidRPr="004636AD">
              <w:rPr>
                <w:color w:val="212121"/>
                <w:highlight w:val="white"/>
              </w:rPr>
              <w:t>Use the ‘Ngā Tātaringa’ filter tab to produce a report using TMOA levels as the progress and achievement marker.</w:t>
            </w:r>
          </w:p>
          <w:p w14:paraId="1DFDF67E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color w:val="212121"/>
                <w:highlight w:val="white"/>
              </w:rPr>
            </w:pPr>
          </w:p>
          <w:p w14:paraId="32E60A1A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color w:val="212121"/>
                <w:highlight w:val="white"/>
              </w:rPr>
            </w:pPr>
            <w:r w:rsidRPr="004636AD">
              <w:rPr>
                <w:color w:val="212121"/>
                <w:highlight w:val="white"/>
              </w:rPr>
              <w:t>Let’s take a closer look at how this is done through the Pūrongo Tab.</w:t>
            </w:r>
          </w:p>
          <w:p w14:paraId="3E1E687A" w14:textId="77777777" w:rsidR="00ED5E37" w:rsidRPr="004636AD" w:rsidRDefault="00ED5E37" w:rsidP="004636AD">
            <w:pPr>
              <w:pStyle w:val="normal0"/>
              <w:widowControl w:val="0"/>
              <w:spacing w:line="240" w:lineRule="auto"/>
            </w:pPr>
          </w:p>
        </w:tc>
      </w:tr>
      <w:tr w:rsidR="00ED5E37" w:rsidRPr="004636AD" w14:paraId="1A74E46E" w14:textId="77777777" w:rsidTr="00ED5E3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399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636AD">
              <w:rPr>
                <w:b/>
              </w:rPr>
              <w:t>LIVE to Purongo Tab</w:t>
            </w:r>
          </w:p>
          <w:p w14:paraId="46541A8F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8BC1F5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9C9DF5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64A48E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36AD">
              <w:rPr>
                <w:b/>
                <w:noProof/>
                <w:lang w:val="en-US"/>
              </w:rPr>
              <w:drawing>
                <wp:inline distT="114300" distB="114300" distL="114300" distR="114300" wp14:anchorId="3A1F9317" wp14:editId="685A9BD1">
                  <wp:extent cx="733425" cy="257175"/>
                  <wp:effectExtent l="12700" t="12700" r="12700" b="127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15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D2A6" w14:textId="77777777" w:rsidR="00ED5E37" w:rsidRPr="004636AD" w:rsidRDefault="00ED5E37">
            <w:pPr>
              <w:pStyle w:val="normal0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The default landing view in the </w:t>
            </w:r>
            <w:r w:rsidRPr="004636AD">
              <w:rPr>
                <w:b/>
                <w:color w:val="FF0000"/>
              </w:rPr>
              <w:t>Pūrongo Tab</w:t>
            </w:r>
            <w:r w:rsidRPr="004636AD">
              <w:rPr>
                <w:rFonts w:eastAsia="Roboto"/>
                <w:color w:val="212121"/>
              </w:rPr>
              <w:t xml:space="preserve"> is the </w:t>
            </w:r>
            <w:r w:rsidRPr="004636AD">
              <w:rPr>
                <w:b/>
                <w:color w:val="FF0000"/>
              </w:rPr>
              <w:t>Kura sub-tab</w:t>
            </w:r>
            <w:r w:rsidRPr="004636AD">
              <w:rPr>
                <w:rFonts w:eastAsia="Roboto"/>
                <w:color w:val="212121"/>
              </w:rPr>
              <w:t>.</w:t>
            </w:r>
          </w:p>
          <w:p w14:paraId="3DE2F5D5" w14:textId="77777777" w:rsidR="00ED5E37" w:rsidRPr="004636AD" w:rsidRDefault="00ED5E37">
            <w:pPr>
              <w:pStyle w:val="normal0"/>
              <w:rPr>
                <w:rFonts w:eastAsia="Roboto"/>
                <w:color w:val="212121"/>
              </w:rPr>
            </w:pPr>
          </w:p>
          <w:p w14:paraId="46FDC9D0" w14:textId="77777777" w:rsidR="00ED5E37" w:rsidRPr="004636AD" w:rsidRDefault="00ED5E37">
            <w:pPr>
              <w:pStyle w:val="normal0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Click on the </w:t>
            </w:r>
            <w:r w:rsidRPr="004636AD">
              <w:rPr>
                <w:b/>
                <w:color w:val="FF0000"/>
              </w:rPr>
              <w:t xml:space="preserve">Ākonga sub-tab </w:t>
            </w:r>
            <w:r w:rsidRPr="004636AD">
              <w:rPr>
                <w:rFonts w:eastAsia="Roboto"/>
                <w:color w:val="212121"/>
              </w:rPr>
              <w:t>to open settings to generate individual ākonga progress and achievement reports.</w:t>
            </w:r>
          </w:p>
        </w:tc>
      </w:tr>
      <w:tr w:rsidR="00ED5E37" w:rsidRPr="004636AD" w14:paraId="55DEED50" w14:textId="77777777" w:rsidTr="00ED5E3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0C22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b/>
              </w:rPr>
            </w:pPr>
            <w:r w:rsidRPr="004636AD">
              <w:rPr>
                <w:b/>
              </w:rPr>
              <w:t>TMOA Progress Report</w:t>
            </w:r>
          </w:p>
          <w:p w14:paraId="791A225B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rPr>
                <w:b/>
                <w:color w:val="FF0000"/>
              </w:rPr>
            </w:pPr>
          </w:p>
          <w:p w14:paraId="7AA4EB20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4636AD">
              <w:rPr>
                <w:b/>
                <w:noProof/>
                <w:color w:val="FF0000"/>
                <w:lang w:val="en-US"/>
              </w:rPr>
              <w:drawing>
                <wp:inline distT="114300" distB="114300" distL="114300" distR="114300" wp14:anchorId="77187F2F" wp14:editId="01D41B40">
                  <wp:extent cx="1300163" cy="399336"/>
                  <wp:effectExtent l="12700" t="12700" r="12700" b="127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399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D2463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75C9A3E2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41260C64" wp14:editId="6BB61D43">
                  <wp:extent cx="1562100" cy="241300"/>
                  <wp:effectExtent l="12700" t="12700" r="12700" b="1270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41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0FE9A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62542A31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51E3883F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448D8861" wp14:editId="04B5C097">
                  <wp:extent cx="1562100" cy="241300"/>
                  <wp:effectExtent l="12700" t="12700" r="12700" b="1270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41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EA8B0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7ECA2C91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2D1CC591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4BAA220B" wp14:editId="58E8DAE2">
                  <wp:extent cx="1562100" cy="292100"/>
                  <wp:effectExtent l="12700" t="12700" r="12700" b="1270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92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40E23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392F32FA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62C367A0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7821F69A" wp14:editId="49FE5E5E">
                  <wp:extent cx="1562100" cy="342900"/>
                  <wp:effectExtent l="12700" t="12700" r="12700" b="1270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B57E9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1A189057" w14:textId="77777777" w:rsidR="00ED5E37" w:rsidRPr="004636AD" w:rsidRDefault="00ED5E37">
            <w:pPr>
              <w:pStyle w:val="normal0"/>
              <w:widowControl w:val="0"/>
              <w:spacing w:line="240" w:lineRule="auto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3E770FB2" wp14:editId="78A1E771">
                  <wp:extent cx="871538" cy="449826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449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661579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5652A1D1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3B16A71E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6F15FBB8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rPr>
                <w:rFonts w:eastAsia="Roboto"/>
                <w:color w:val="212121"/>
              </w:rPr>
            </w:pPr>
          </w:p>
          <w:p w14:paraId="3966A92C" w14:textId="77777777" w:rsidR="00ED5E37" w:rsidRPr="004636AD" w:rsidRDefault="00ED5E37">
            <w:pPr>
              <w:pStyle w:val="normal0"/>
              <w:widowControl w:val="0"/>
              <w:spacing w:line="240" w:lineRule="auto"/>
              <w:ind w:left="-90" w:right="-150"/>
              <w:jc w:val="center"/>
              <w:rPr>
                <w:b/>
              </w:rPr>
            </w:pPr>
          </w:p>
        </w:tc>
        <w:tc>
          <w:tcPr>
            <w:tcW w:w="7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C30B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lastRenderedPageBreak/>
              <w:t>Click the Ngā Tātaringa filter tab to select</w:t>
            </w:r>
            <w:r w:rsidRPr="004636AD">
              <w:t xml:space="preserve"> </w:t>
            </w:r>
            <w:r w:rsidRPr="004636AD">
              <w:rPr>
                <w:rFonts w:eastAsia="Roboto"/>
                <w:color w:val="212121"/>
              </w:rPr>
              <w:t xml:space="preserve">he group and ākonga you want to make a progress report for.  </w:t>
            </w:r>
          </w:p>
          <w:p w14:paraId="446B5077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</w:p>
          <w:p w14:paraId="63FACC68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For this example we are selecting the </w:t>
            </w:r>
            <w:r w:rsidRPr="004636AD">
              <w:rPr>
                <w:b/>
                <w:color w:val="FF0000"/>
              </w:rPr>
              <w:t>Taikura Group</w:t>
            </w:r>
            <w:r w:rsidRPr="004636AD">
              <w:rPr>
                <w:rFonts w:eastAsia="Roboto"/>
                <w:color w:val="212121"/>
              </w:rPr>
              <w:t xml:space="preserve"> and </w:t>
            </w:r>
            <w:r w:rsidRPr="004636AD">
              <w:rPr>
                <w:b/>
                <w:color w:val="FF0000"/>
              </w:rPr>
              <w:t>Aaron Bhagat</w:t>
            </w:r>
            <w:r w:rsidRPr="004636AD">
              <w:rPr>
                <w:rFonts w:eastAsia="Roboto"/>
                <w:color w:val="212121"/>
              </w:rPr>
              <w:t xml:space="preserve"> as our ākonga.</w:t>
            </w:r>
          </w:p>
          <w:p w14:paraId="27809031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50"/>
              <w:jc w:val="center"/>
              <w:rPr>
                <w:rFonts w:eastAsia="Roboto"/>
                <w:color w:val="212121"/>
              </w:rPr>
            </w:pPr>
          </w:p>
          <w:p w14:paraId="0A287C8C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14:paraId="4E3ECB0B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Use the dropdown arrow to select the whenu you wish to generate a report for.  </w:t>
            </w:r>
          </w:p>
          <w:p w14:paraId="5A004A13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NOTE: The default whenu is </w:t>
            </w:r>
            <w:r w:rsidRPr="004636AD">
              <w:rPr>
                <w:b/>
                <w:color w:val="FF0000"/>
              </w:rPr>
              <w:t>Kōrero</w:t>
            </w:r>
            <w:r w:rsidRPr="004636AD">
              <w:rPr>
                <w:rFonts w:eastAsia="Roboto"/>
                <w:color w:val="212121"/>
              </w:rPr>
              <w:t xml:space="preserve">.  </w:t>
            </w:r>
          </w:p>
          <w:p w14:paraId="58269604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oboto"/>
                <w:color w:val="212121"/>
              </w:rPr>
            </w:pPr>
          </w:p>
          <w:p w14:paraId="5B55EC7F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 xml:space="preserve">We are going to select </w:t>
            </w:r>
            <w:r w:rsidRPr="004636AD">
              <w:rPr>
                <w:b/>
                <w:color w:val="FF0000"/>
              </w:rPr>
              <w:t>TMOA</w:t>
            </w:r>
            <w:r w:rsidRPr="004636AD">
              <w:rPr>
                <w:rFonts w:eastAsia="Roboto"/>
                <w:color w:val="212121"/>
              </w:rPr>
              <w:t xml:space="preserve"> to generate the new look progress and achievement report using TMOA taumata.</w:t>
            </w:r>
          </w:p>
          <w:p w14:paraId="0A5EA433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6BCDE6C1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>The last filter option in this window is,</w:t>
            </w:r>
          </w:p>
          <w:p w14:paraId="551A7D16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Open Sans"/>
                <w:b/>
                <w:color w:val="FF0000"/>
              </w:rPr>
              <w:t xml:space="preserve">Te wā i roto i te kura - </w:t>
            </w:r>
            <w:r w:rsidRPr="004636AD">
              <w:rPr>
                <w:rFonts w:eastAsia="Roboto"/>
                <w:color w:val="212121"/>
              </w:rPr>
              <w:t xml:space="preserve">remember to select the timeframe you want to view progress in.  </w:t>
            </w:r>
          </w:p>
          <w:p w14:paraId="743DA24F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0000"/>
              </w:rPr>
            </w:pPr>
          </w:p>
          <w:p w14:paraId="7B88B16C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Open Sans"/>
                <w:b/>
                <w:color w:val="FF0000"/>
              </w:rPr>
              <w:t>Don’t forget to click the ‘Whakaae’ button!</w:t>
            </w:r>
          </w:p>
          <w:p w14:paraId="460B7ED6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420DA24C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>The graph that is generated from the filters selected will show all OTJs in relation to TMOA taumata that have been entered within the timeframe selected.</w:t>
            </w:r>
          </w:p>
          <w:p w14:paraId="20180D2F" w14:textId="77777777" w:rsidR="00ED5E37" w:rsidRPr="004636AD" w:rsidRDefault="00ED5E37" w:rsidP="00ED5E37">
            <w:pPr>
              <w:pStyle w:val="normal0"/>
              <w:widowControl w:val="0"/>
              <w:spacing w:line="240" w:lineRule="auto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7638DAB3" wp14:editId="717FE28B">
                  <wp:extent cx="2453711" cy="1483764"/>
                  <wp:effectExtent l="25400" t="25400" r="35560" b="1524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11" cy="148376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E9A2A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</w:p>
          <w:p w14:paraId="0C2D3226" w14:textId="77777777" w:rsidR="00ED5E37" w:rsidRPr="004636AD" w:rsidRDefault="00ED5E37">
            <w:pPr>
              <w:pStyle w:val="normal0"/>
              <w:widowControl w:val="0"/>
              <w:spacing w:line="240" w:lineRule="auto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color w:val="212121"/>
              </w:rPr>
              <w:t>Below the graph there is also a chronological record of OTJs entered.</w:t>
            </w:r>
          </w:p>
          <w:p w14:paraId="3CE99D11" w14:textId="77777777" w:rsidR="00ED5E37" w:rsidRPr="004636AD" w:rsidRDefault="00ED5E37">
            <w:pPr>
              <w:pStyle w:val="normal0"/>
              <w:widowControl w:val="0"/>
              <w:spacing w:line="240" w:lineRule="auto"/>
              <w:jc w:val="center"/>
              <w:rPr>
                <w:rFonts w:eastAsia="Roboto"/>
                <w:color w:val="212121"/>
              </w:rPr>
            </w:pPr>
            <w:r w:rsidRPr="004636AD">
              <w:rPr>
                <w:rFonts w:eastAsia="Roboto"/>
                <w:noProof/>
                <w:color w:val="212121"/>
                <w:lang w:val="en-US"/>
              </w:rPr>
              <w:drawing>
                <wp:inline distT="114300" distB="114300" distL="114300" distR="114300" wp14:anchorId="52C24233" wp14:editId="02AE13AE">
                  <wp:extent cx="2439824" cy="1923872"/>
                  <wp:effectExtent l="25400" t="25400" r="24130" b="32385"/>
                  <wp:docPr id="1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202" cy="19241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E37" w:rsidRPr="004636AD" w14:paraId="1FDBAAA8" w14:textId="77777777" w:rsidTr="00ED5E3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0C5F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o9335jz53mqc" w:colFirst="0" w:colLast="0"/>
            <w:bookmarkEnd w:id="4"/>
            <w:r w:rsidRPr="004636AD">
              <w:lastRenderedPageBreak/>
              <w:t>Slide 5</w:t>
            </w:r>
          </w:p>
          <w:p w14:paraId="7B3E9171" w14:textId="77777777" w:rsidR="00ED5E37" w:rsidRPr="004636AD" w:rsidRDefault="00ED5E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636AD">
              <w:rPr>
                <w:noProof/>
                <w:lang w:val="en-US"/>
              </w:rPr>
              <w:drawing>
                <wp:inline distT="114300" distB="114300" distL="114300" distR="114300" wp14:anchorId="1E894AF2" wp14:editId="140CE216">
                  <wp:extent cx="1562100" cy="876300"/>
                  <wp:effectExtent l="0" t="0" r="0" b="0"/>
                  <wp:docPr id="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A2B3" w14:textId="77777777" w:rsidR="00ED5E37" w:rsidRPr="004636AD" w:rsidRDefault="00ED5E37">
            <w:pPr>
              <w:pStyle w:val="normal0"/>
              <w:widowControl w:val="0"/>
              <w:spacing w:line="240" w:lineRule="auto"/>
            </w:pPr>
            <w:r w:rsidRPr="004636AD">
              <w:t xml:space="preserve">Ko te manako ia, kua whai hua koutou i tēnei akoako poto me ngā kai o roto. </w:t>
            </w:r>
          </w:p>
          <w:p w14:paraId="0B94703E" w14:textId="77777777" w:rsidR="00ED5E37" w:rsidRPr="004636AD" w:rsidRDefault="00ED5E37">
            <w:pPr>
              <w:pStyle w:val="normal0"/>
              <w:widowControl w:val="0"/>
              <w:spacing w:line="240" w:lineRule="auto"/>
            </w:pPr>
          </w:p>
          <w:p w14:paraId="58A2AB60" w14:textId="77777777" w:rsidR="00ED5E37" w:rsidRPr="004636AD" w:rsidRDefault="00ED5E37">
            <w:pPr>
              <w:pStyle w:val="normal0"/>
              <w:widowControl w:val="0"/>
              <w:spacing w:line="240" w:lineRule="auto"/>
            </w:pPr>
            <w:r w:rsidRPr="004636AD">
              <w:t>Nei rā anō te mihi manahau ki a koutou katoa.</w:t>
            </w:r>
          </w:p>
        </w:tc>
      </w:tr>
    </w:tbl>
    <w:p w14:paraId="19D8613F" w14:textId="77777777" w:rsidR="0000301D" w:rsidRPr="004636AD" w:rsidRDefault="0000301D">
      <w:pPr>
        <w:pStyle w:val="normal0"/>
        <w:rPr>
          <w:b/>
        </w:rPr>
      </w:pPr>
      <w:bookmarkStart w:id="5" w:name="ytg0usych6u" w:colFirst="0" w:colLast="0"/>
      <w:bookmarkEnd w:id="5"/>
    </w:p>
    <w:sectPr w:rsidR="0000301D" w:rsidRPr="004636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E90"/>
    <w:multiLevelType w:val="multilevel"/>
    <w:tmpl w:val="9754E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01D"/>
    <w:rsid w:val="0000301D"/>
    <w:rsid w:val="004636AD"/>
    <w:rsid w:val="00E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7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1733</Characters>
  <Application>Microsoft Macintosh Word</Application>
  <DocSecurity>0</DocSecurity>
  <Lines>14</Lines>
  <Paragraphs>4</Paragraphs>
  <ScaleCrop>false</ScaleCrop>
  <Company>Kia Ata Mai Educational Trust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Chrissy Ward's Computer</cp:lastModifiedBy>
  <cp:revision>3</cp:revision>
  <dcterms:created xsi:type="dcterms:W3CDTF">2019-06-06T22:08:00Z</dcterms:created>
  <dcterms:modified xsi:type="dcterms:W3CDTF">2019-06-06T22:17:00Z</dcterms:modified>
</cp:coreProperties>
</file>